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DF" w:rsidRDefault="00AF76DF" w:rsidP="006B7A30">
      <w:pPr>
        <w:jc w:val="center"/>
        <w:rPr>
          <w:b/>
          <w:sz w:val="28"/>
        </w:rPr>
      </w:pPr>
      <w:r>
        <w:rPr>
          <w:rFonts w:hint="eastAsia"/>
          <w:b/>
          <w:sz w:val="28"/>
        </w:rPr>
        <w:t>岐南町空き店舗対策事業補助金</w:t>
      </w:r>
    </w:p>
    <w:p w:rsidR="003B6E1A" w:rsidRDefault="00AF76DF" w:rsidP="00AF76DF">
      <w:pPr>
        <w:adjustRightInd w:val="0"/>
        <w:snapToGrid w:val="0"/>
        <w:jc w:val="center"/>
        <w:rPr>
          <w:b/>
          <w:sz w:val="28"/>
        </w:rPr>
      </w:pPr>
      <w:r>
        <w:rPr>
          <w:rFonts w:hint="eastAsia"/>
          <w:b/>
          <w:sz w:val="28"/>
        </w:rPr>
        <w:t>確認事項</w:t>
      </w:r>
    </w:p>
    <w:p w:rsidR="006B7A30" w:rsidRDefault="006B7A30" w:rsidP="006B7A30">
      <w:pPr>
        <w:spacing w:line="276" w:lineRule="auto"/>
        <w:jc w:val="left"/>
        <w:rPr>
          <w:sz w:val="24"/>
        </w:rPr>
      </w:pPr>
    </w:p>
    <w:p w:rsidR="006B7A30" w:rsidRDefault="006B7A30" w:rsidP="006B7A30">
      <w:pPr>
        <w:spacing w:line="276" w:lineRule="auto"/>
        <w:jc w:val="left"/>
        <w:rPr>
          <w:sz w:val="24"/>
        </w:rPr>
      </w:pPr>
      <w:r>
        <w:rPr>
          <w:rFonts w:hint="eastAsia"/>
          <w:sz w:val="24"/>
        </w:rPr>
        <w:t>【交付条件】</w:t>
      </w:r>
    </w:p>
    <w:p w:rsidR="006B7A30" w:rsidRDefault="00E56878" w:rsidP="00845136">
      <w:pPr>
        <w:spacing w:before="240" w:line="360" w:lineRule="auto"/>
        <w:jc w:val="left"/>
        <w:rPr>
          <w:sz w:val="24"/>
        </w:rPr>
      </w:pPr>
      <w:sdt>
        <w:sdtPr>
          <w:rPr>
            <w:rFonts w:hint="eastAsia"/>
            <w:sz w:val="24"/>
          </w:rPr>
          <w:id w:val="200885663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350467">
        <w:rPr>
          <w:rFonts w:hint="eastAsia"/>
          <w:sz w:val="24"/>
        </w:rPr>
        <w:t>法人及び個人に係る町税を滞納している者でない</w:t>
      </w:r>
    </w:p>
    <w:p w:rsidR="006B7A30" w:rsidRDefault="00E56878" w:rsidP="00845136">
      <w:pPr>
        <w:spacing w:before="240" w:line="360" w:lineRule="auto"/>
        <w:jc w:val="left"/>
        <w:rPr>
          <w:sz w:val="24"/>
        </w:rPr>
      </w:pPr>
      <w:sdt>
        <w:sdtPr>
          <w:rPr>
            <w:rFonts w:hint="eastAsia"/>
            <w:sz w:val="24"/>
          </w:rPr>
          <w:id w:val="-20913764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350467">
        <w:rPr>
          <w:rFonts w:hint="eastAsia"/>
          <w:sz w:val="24"/>
        </w:rPr>
        <w:t>政治的活動又は宗教的活動に関係する事業を行う者でない</w:t>
      </w:r>
    </w:p>
    <w:p w:rsidR="006B7A30" w:rsidRDefault="00E56878" w:rsidP="00845136">
      <w:pPr>
        <w:spacing w:before="240" w:line="360" w:lineRule="auto"/>
        <w:jc w:val="left"/>
        <w:rPr>
          <w:sz w:val="24"/>
        </w:rPr>
      </w:pPr>
      <w:sdt>
        <w:sdtPr>
          <w:rPr>
            <w:rFonts w:hint="eastAsia"/>
            <w:sz w:val="24"/>
          </w:rPr>
          <w:id w:val="-99086213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350467">
        <w:rPr>
          <w:rFonts w:hint="eastAsia"/>
          <w:sz w:val="24"/>
        </w:rPr>
        <w:t>過去にこの要綱による補助金の交付を受けた店舗で同一事業を行う者</w:t>
      </w:r>
      <w:r w:rsidR="006B7A30">
        <w:rPr>
          <w:rFonts w:hint="eastAsia"/>
          <w:sz w:val="24"/>
        </w:rPr>
        <w:t>でない</w:t>
      </w:r>
    </w:p>
    <w:p w:rsidR="006B7A30" w:rsidRDefault="00E56878" w:rsidP="00845136">
      <w:pPr>
        <w:spacing w:before="240" w:line="360" w:lineRule="auto"/>
        <w:jc w:val="left"/>
        <w:rPr>
          <w:sz w:val="24"/>
        </w:rPr>
      </w:pPr>
      <w:sdt>
        <w:sdtPr>
          <w:rPr>
            <w:rFonts w:hint="eastAsia"/>
            <w:sz w:val="24"/>
          </w:rPr>
          <w:id w:val="-88355086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350467">
        <w:rPr>
          <w:rFonts w:hint="eastAsia"/>
          <w:sz w:val="24"/>
        </w:rPr>
        <w:t>町内の既存店舗から町内の空き店舗へ移転して事業を行う者</w:t>
      </w:r>
      <w:r w:rsidR="006B7A30">
        <w:rPr>
          <w:rFonts w:hint="eastAsia"/>
          <w:sz w:val="24"/>
        </w:rPr>
        <w:t>でない</w:t>
      </w:r>
    </w:p>
    <w:p w:rsidR="006B7A30" w:rsidRDefault="00E56878" w:rsidP="00350467">
      <w:pPr>
        <w:spacing w:before="240"/>
        <w:ind w:left="240" w:hangingChars="100" w:hanging="240"/>
        <w:jc w:val="left"/>
        <w:rPr>
          <w:sz w:val="24"/>
        </w:rPr>
      </w:pPr>
      <w:sdt>
        <w:sdtPr>
          <w:rPr>
            <w:rFonts w:hint="eastAsia"/>
            <w:sz w:val="24"/>
          </w:rPr>
          <w:id w:val="-165189775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350467">
        <w:rPr>
          <w:rFonts w:hint="eastAsia"/>
          <w:sz w:val="24"/>
        </w:rPr>
        <w:t>風俗営業等の規制および業務の適正化等に関する法律第２条に</w:t>
      </w:r>
      <w:r w:rsidR="0057338E">
        <w:rPr>
          <w:rFonts w:hint="eastAsia"/>
          <w:sz w:val="24"/>
        </w:rPr>
        <w:t>定める業種</w:t>
      </w:r>
      <w:r w:rsidR="00350467">
        <w:rPr>
          <w:rFonts w:hint="eastAsia"/>
          <w:sz w:val="24"/>
        </w:rPr>
        <w:t>を行う者</w:t>
      </w:r>
      <w:r w:rsidR="0057338E">
        <w:rPr>
          <w:rFonts w:hint="eastAsia"/>
          <w:sz w:val="24"/>
        </w:rPr>
        <w:t>でない</w:t>
      </w:r>
    </w:p>
    <w:p w:rsidR="0057338E" w:rsidRDefault="00E56878" w:rsidP="00845136">
      <w:pPr>
        <w:spacing w:before="240"/>
        <w:ind w:left="240" w:hangingChars="100" w:hanging="240"/>
        <w:jc w:val="left"/>
        <w:rPr>
          <w:sz w:val="24"/>
        </w:rPr>
      </w:pPr>
      <w:sdt>
        <w:sdtPr>
          <w:rPr>
            <w:rFonts w:hint="eastAsia"/>
            <w:sz w:val="24"/>
          </w:rPr>
          <w:id w:val="12960176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57338E">
        <w:rPr>
          <w:rFonts w:hint="eastAsia"/>
          <w:sz w:val="24"/>
        </w:rPr>
        <w:t>暴力団員による不当な行為の防止等に関する法律第２条第１項第２号に規定する暴力団又は同</w:t>
      </w:r>
      <w:r w:rsidR="00350467">
        <w:rPr>
          <w:rFonts w:hint="eastAsia"/>
          <w:sz w:val="24"/>
        </w:rPr>
        <w:t>法第２条第１項１項第６号に規定する暴力団と密接な関係を有する者</w:t>
      </w:r>
      <w:r w:rsidR="0057338E">
        <w:rPr>
          <w:rFonts w:hint="eastAsia"/>
          <w:sz w:val="24"/>
        </w:rPr>
        <w:t>でない</w:t>
      </w:r>
    </w:p>
    <w:p w:rsidR="0057338E" w:rsidRDefault="00E56878" w:rsidP="00EF5F3D">
      <w:pPr>
        <w:spacing w:beforeLines="50" w:before="180"/>
        <w:ind w:left="240" w:hangingChars="100" w:hanging="240"/>
        <w:jc w:val="left"/>
        <w:rPr>
          <w:sz w:val="24"/>
        </w:rPr>
      </w:pPr>
      <w:sdt>
        <w:sdtPr>
          <w:rPr>
            <w:rFonts w:hint="eastAsia"/>
            <w:sz w:val="24"/>
          </w:rPr>
          <w:id w:val="5494958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57338E">
        <w:rPr>
          <w:rFonts w:hint="eastAsia"/>
          <w:sz w:val="24"/>
        </w:rPr>
        <w:t>賃借する空き店舗の所有者と生計を一にする者もしくは２親等以内の親族である者でない</w:t>
      </w:r>
    </w:p>
    <w:p w:rsidR="00EF5F3D" w:rsidRDefault="00E56878" w:rsidP="00EF5F3D">
      <w:pPr>
        <w:spacing w:before="240"/>
        <w:jc w:val="left"/>
        <w:rPr>
          <w:sz w:val="24"/>
        </w:rPr>
      </w:pPr>
      <w:sdt>
        <w:sdtPr>
          <w:rPr>
            <w:rFonts w:hint="eastAsia"/>
            <w:sz w:val="24"/>
          </w:rPr>
          <w:id w:val="-583799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sidR="00EF5F3D">
        <w:rPr>
          <w:rFonts w:hint="eastAsia"/>
          <w:sz w:val="24"/>
        </w:rPr>
        <w:t>の補助金等の交付を受けていない（この補助事業で対象となった経費に対して）</w:t>
      </w:r>
    </w:p>
    <w:p w:rsidR="00EF5F3D" w:rsidRPr="00EF5F3D" w:rsidRDefault="00EF5F3D" w:rsidP="00EF5F3D">
      <w:pPr>
        <w:ind w:left="240" w:hangingChars="100" w:hanging="240"/>
        <w:jc w:val="left"/>
        <w:rPr>
          <w:sz w:val="24"/>
        </w:rPr>
      </w:pPr>
      <w:r>
        <w:rPr>
          <w:rFonts w:hint="eastAsia"/>
          <w:sz w:val="24"/>
        </w:rPr>
        <w:t xml:space="preserve">　※岐阜県企業立地促進事業補助金をのぞく</w:t>
      </w:r>
    </w:p>
    <w:p w:rsidR="0057338E" w:rsidRDefault="0057338E" w:rsidP="0057338E">
      <w:pPr>
        <w:spacing w:line="276" w:lineRule="auto"/>
        <w:ind w:left="240" w:hangingChars="100" w:hanging="240"/>
        <w:jc w:val="left"/>
        <w:rPr>
          <w:sz w:val="24"/>
        </w:rPr>
      </w:pPr>
    </w:p>
    <w:p w:rsidR="002B1DFA" w:rsidRDefault="002B1DFA" w:rsidP="0057338E">
      <w:pPr>
        <w:spacing w:line="276" w:lineRule="auto"/>
        <w:ind w:left="240" w:hangingChars="100" w:hanging="240"/>
        <w:jc w:val="left"/>
        <w:rPr>
          <w:sz w:val="24"/>
        </w:rPr>
      </w:pPr>
      <w:r>
        <w:rPr>
          <w:rFonts w:hint="eastAsia"/>
          <w:sz w:val="24"/>
        </w:rPr>
        <w:t>上記事項について相違ありません。</w:t>
      </w:r>
    </w:p>
    <w:p w:rsidR="002B1DFA" w:rsidRDefault="002B1DFA" w:rsidP="0057338E">
      <w:pPr>
        <w:spacing w:line="276" w:lineRule="auto"/>
        <w:ind w:left="240" w:hangingChars="100" w:hanging="240"/>
        <w:jc w:val="left"/>
        <w:rPr>
          <w:sz w:val="24"/>
        </w:rPr>
      </w:pPr>
      <w:r>
        <w:rPr>
          <w:rFonts w:hint="eastAsia"/>
          <w:sz w:val="24"/>
        </w:rPr>
        <w:t xml:space="preserve">　</w:t>
      </w:r>
    </w:p>
    <w:p w:rsidR="002B1DFA" w:rsidRDefault="002B1DFA" w:rsidP="0057338E">
      <w:pPr>
        <w:spacing w:line="276" w:lineRule="auto"/>
        <w:ind w:left="240" w:hangingChars="100" w:hanging="240"/>
        <w:jc w:val="left"/>
        <w:rPr>
          <w:sz w:val="24"/>
        </w:rPr>
      </w:pPr>
      <w:r>
        <w:rPr>
          <w:rFonts w:hint="eastAsia"/>
          <w:sz w:val="24"/>
        </w:rPr>
        <w:t xml:space="preserve">　</w:t>
      </w:r>
      <w:r w:rsidR="00AF76DF">
        <w:rPr>
          <w:rFonts w:hint="eastAsia"/>
          <w:sz w:val="24"/>
        </w:rPr>
        <w:t xml:space="preserve">　　　　</w:t>
      </w:r>
      <w:r>
        <w:rPr>
          <w:rFonts w:hint="eastAsia"/>
          <w:sz w:val="24"/>
        </w:rPr>
        <w:t>年　　月　　日</w:t>
      </w:r>
    </w:p>
    <w:p w:rsidR="00AF76DF" w:rsidRDefault="00AF76DF" w:rsidP="002B1DFA">
      <w:pPr>
        <w:spacing w:line="276" w:lineRule="auto"/>
        <w:ind w:leftChars="100" w:left="210" w:firstLineChars="900" w:firstLine="2160"/>
        <w:jc w:val="left"/>
        <w:rPr>
          <w:sz w:val="24"/>
        </w:rPr>
      </w:pPr>
    </w:p>
    <w:p w:rsidR="002B1DFA" w:rsidRPr="00AF76DF" w:rsidRDefault="002B1DFA" w:rsidP="002B1DFA">
      <w:pPr>
        <w:spacing w:line="276" w:lineRule="auto"/>
        <w:ind w:leftChars="100" w:left="210" w:firstLineChars="900" w:firstLine="2160"/>
        <w:jc w:val="left"/>
        <w:rPr>
          <w:sz w:val="24"/>
          <w:u w:val="single"/>
        </w:rPr>
      </w:pPr>
      <w:r w:rsidRPr="00AF76DF">
        <w:rPr>
          <w:rFonts w:hint="eastAsia"/>
          <w:sz w:val="24"/>
          <w:u w:val="single"/>
        </w:rPr>
        <w:t xml:space="preserve">氏名　　　</w:t>
      </w:r>
      <w:r w:rsidR="00AF76DF">
        <w:rPr>
          <w:rFonts w:hint="eastAsia"/>
          <w:sz w:val="24"/>
          <w:u w:val="single"/>
        </w:rPr>
        <w:t xml:space="preserve">　　　</w:t>
      </w:r>
      <w:r w:rsidRPr="00AF76DF">
        <w:rPr>
          <w:rFonts w:hint="eastAsia"/>
          <w:sz w:val="24"/>
          <w:u w:val="single"/>
        </w:rPr>
        <w:t xml:space="preserve">　　　　　　　　　　　印</w:t>
      </w:r>
    </w:p>
    <w:sectPr w:rsidR="002B1DFA" w:rsidRPr="00AF76DF" w:rsidSect="0057338E">
      <w:pgSz w:w="11906" w:h="16838"/>
      <w:pgMar w:top="1531" w:right="1304" w:bottom="153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CC" w:rsidRDefault="00074BCC" w:rsidP="00350467">
      <w:r>
        <w:separator/>
      </w:r>
    </w:p>
  </w:endnote>
  <w:endnote w:type="continuationSeparator" w:id="0">
    <w:p w:rsidR="00074BCC" w:rsidRDefault="00074BCC" w:rsidP="0035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CC" w:rsidRDefault="00074BCC" w:rsidP="00350467">
      <w:r>
        <w:separator/>
      </w:r>
    </w:p>
  </w:footnote>
  <w:footnote w:type="continuationSeparator" w:id="0">
    <w:p w:rsidR="00074BCC" w:rsidRDefault="00074BCC" w:rsidP="0035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2A0B"/>
    <w:multiLevelType w:val="hybridMultilevel"/>
    <w:tmpl w:val="BF5CACEE"/>
    <w:lvl w:ilvl="0" w:tplc="4B7AF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B3DD0"/>
    <w:multiLevelType w:val="hybridMultilevel"/>
    <w:tmpl w:val="F462F3BE"/>
    <w:lvl w:ilvl="0" w:tplc="8C18F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30"/>
    <w:rsid w:val="00074BCC"/>
    <w:rsid w:val="002B1DFA"/>
    <w:rsid w:val="00350467"/>
    <w:rsid w:val="003B6E1A"/>
    <w:rsid w:val="003B7A0D"/>
    <w:rsid w:val="00414820"/>
    <w:rsid w:val="0053564C"/>
    <w:rsid w:val="0057338E"/>
    <w:rsid w:val="0066596F"/>
    <w:rsid w:val="006B7A30"/>
    <w:rsid w:val="007D7102"/>
    <w:rsid w:val="00845136"/>
    <w:rsid w:val="00AF76DF"/>
    <w:rsid w:val="00E56878"/>
    <w:rsid w:val="00E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B4A40"/>
  <w15:chartTrackingRefBased/>
  <w15:docId w15:val="{C582584D-7A36-49BD-87FE-6B3329F1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67"/>
    <w:pPr>
      <w:tabs>
        <w:tab w:val="center" w:pos="4252"/>
        <w:tab w:val="right" w:pos="8504"/>
      </w:tabs>
      <w:snapToGrid w:val="0"/>
    </w:pPr>
  </w:style>
  <w:style w:type="character" w:customStyle="1" w:styleId="a4">
    <w:name w:val="ヘッダー (文字)"/>
    <w:link w:val="a3"/>
    <w:uiPriority w:val="99"/>
    <w:rsid w:val="00350467"/>
    <w:rPr>
      <w:kern w:val="2"/>
      <w:sz w:val="21"/>
      <w:szCs w:val="22"/>
    </w:rPr>
  </w:style>
  <w:style w:type="paragraph" w:styleId="a5">
    <w:name w:val="footer"/>
    <w:basedOn w:val="a"/>
    <w:link w:val="a6"/>
    <w:uiPriority w:val="99"/>
    <w:unhideWhenUsed/>
    <w:rsid w:val="00350467"/>
    <w:pPr>
      <w:tabs>
        <w:tab w:val="center" w:pos="4252"/>
        <w:tab w:val="right" w:pos="8504"/>
      </w:tabs>
      <w:snapToGrid w:val="0"/>
    </w:pPr>
  </w:style>
  <w:style w:type="character" w:customStyle="1" w:styleId="a6">
    <w:name w:val="フッター (文字)"/>
    <w:link w:val="a5"/>
    <w:uiPriority w:val="99"/>
    <w:rsid w:val="003504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Windows ユーザー</cp:lastModifiedBy>
  <cp:revision>3</cp:revision>
  <dcterms:created xsi:type="dcterms:W3CDTF">2024-08-06T04:56:00Z</dcterms:created>
  <dcterms:modified xsi:type="dcterms:W3CDTF">2024-08-06T04:58:00Z</dcterms:modified>
</cp:coreProperties>
</file>